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04" w:rsidRPr="00E37F04" w:rsidRDefault="00E37F04" w:rsidP="00E37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редакции извещения</w:t>
      </w:r>
    </w:p>
    <w:bookmarkEnd w:id="0"/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размещения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26.07.2017 15:38 (MSK+00:00) </w:t>
      </w:r>
    </w:p>
    <w:p w:rsid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закупке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Идентификационный номер электронного аукциона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ЭАКР470000000605853</w:t>
      </w:r>
    </w:p>
    <w:p w:rsid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закупки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капитальному ремонту общего имущества многоквартирных домов (ремонт сетей электроснабжения) 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сайта оператора электронной площадки</w:t>
      </w:r>
    </w:p>
    <w:p w:rsid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E37F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https://www.etp-ets.ru</w:t>
        </w:r>
      </w:hyperlink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организаторе закупки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организации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предприятие Ленинградской области "Фонд имущества Ленинградской области"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4703126082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1124703000487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191311, Ленинградская </w:t>
      </w:r>
      <w:proofErr w:type="spellStart"/>
      <w:proofErr w:type="gram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Санкт-Петербург, ул. Смольного, 3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es_anpilova@lenreg.ru</w:t>
      </w:r>
    </w:p>
    <w:p w:rsid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+7(812)400-24-81</w:t>
      </w:r>
    </w:p>
    <w:p w:rsid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заказчике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Полное наименование заказчика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Некоммерческая организация "Фонд капитального ремонта многоквартирных домов Ленинградской области"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4703471025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1134700002007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470301001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 заказчика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188653, Ленинградская обл., Всеволожский район </w:t>
      </w:r>
      <w:proofErr w:type="spell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галатово</w:t>
      </w:r>
      <w:proofErr w:type="spell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в/г </w:t>
      </w:r>
      <w:proofErr w:type="spell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Агалатово</w:t>
      </w:r>
      <w:proofErr w:type="spell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, 161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reg.operator@lokaprem.ru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+7(812)320-99-15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сайт, на котором размещена документация о проведении электронного аукциона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https://www.etp-ets.ru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закупки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и время окончания срока подачи заявок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28.08.2017 09:00 (MSK+00:00) 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окончания рассмотрения заявок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29.08.2017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проведения электронного аукциона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01.09.2017 11:00 (MSK+00:00) 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 работ (услуг)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 (оказания услуг)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Гатчина, просп. 25 Октября, д. 23, Г. Гатчина, просп. Красноармейский, д. 46, Г. Гатчина, просп. Красноармейский, д. 48, Г. Гатчина, просп. Красноармейский, д. 48Б, Г. Гатчина, ул. Герцена, д. 25А, Г. Гатчина, ул. </w:t>
      </w:r>
      <w:proofErr w:type="spell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Григорина</w:t>
      </w:r>
      <w:proofErr w:type="spell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4, Г. Гатчина, ул. К. Маркса, д. 11, Г. Гатчина, ул. К. Маркса, д. 14А, Г. Гатчина, ул. К. Маркса, д. 5, Г. Гатчина</w:t>
      </w:r>
      <w:proofErr w:type="gram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Урицкого, д. 23, Г. Гатчина, </w:t>
      </w: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ул. Урицкого, д. 30, Пос. </w:t>
      </w:r>
      <w:proofErr w:type="spell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Кобринское</w:t>
      </w:r>
      <w:proofErr w:type="spell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Центральная, д. 24, Пос. Аннино, ул. 10 Пятилетки, д. 6, Дер. </w:t>
      </w:r>
      <w:proofErr w:type="spell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Сойкино</w:t>
      </w:r>
      <w:proofErr w:type="spell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40, Дер. </w:t>
      </w:r>
      <w:proofErr w:type="spell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Сойкино</w:t>
      </w:r>
      <w:proofErr w:type="spell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42, Пос. Мичуринское, ул. Первомайская, д. 7б, Пос. Сельхозтехника, д. 5, Г. Сланцы, ул. Кирова, д. 21, Г. Сланцы, ул. Кирова, д. 25, Г. Сланцы, ул. Кирова, д. 45, Г.</w:t>
      </w:r>
      <w:proofErr w:type="gram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Сосновый Бор, ул. Комсомольская, д. 3, Г. Сосновый Бор, ул. Ленинская, д. 3, Г. Сосновый Бор, ул. Ленинская, д. 7. </w:t>
      </w:r>
      <w:proofErr w:type="gramEnd"/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 (оказания услуг)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выполнения работ: с момента подписания акта передачи первого объекта для проведения работ в порядке и сроки, установленные п. 5.1.1 и п. 5.2.1 Проекта договора. Окончание выполнения работ: не позднее 16/112 недель/дней с момента начала выполнения работ. 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 выполненных работ (оказанных услуг)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по настоящему Договору осуществляется в следующем порядке: </w:t>
      </w:r>
      <w:proofErr w:type="gram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о приемке выполненных работ по форме КС-2 на вид работ по многоквартирному дому, согласованного всеми членами Комиссии (п. 7.1.4 настоящего Договора), справки о стоимости выполненных работ и затрат по форме КС-3, и получения Заказчиком</w:t>
      </w:r>
      <w:proofErr w:type="gramEnd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выставленного Подрядчиком счета и счета-фактуры за вычетом 5 (пяти) процентов от стоимости вида работ по многоквартирному дому. Окончательный расчет за фактически выполненные виды Работ производится Заказчиком путем перечисления денежных средств на расчетный счет Подрядчика, в течение 15 (пятнадцати) рабочих дней с момента подписания Акта выполненных работ по форме, установленной Приложением № 6 к настоящему Договору. 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и размер обеспечения</w:t>
      </w:r>
    </w:p>
    <w:p w:rsid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договора, руб.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22 395 236.35</w:t>
      </w:r>
    </w:p>
    <w:p w:rsid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участие, </w:t>
      </w:r>
      <w:proofErr w:type="spell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1 117 522.29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участие, %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4.99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обязательств по договору, </w:t>
      </w:r>
      <w:proofErr w:type="spellStart"/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6 716 331.38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обязательств по договору, %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29.99</w:t>
      </w:r>
    </w:p>
    <w:p w:rsid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электронного аукциона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ремонту общего имущества многоквартирных домов</w:t>
      </w:r>
    </w:p>
    <w:p w:rsid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информация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в информационно-телекоммуникационной сети «Интернет», на котором размещено Извещение о проведении электронного аукциона http://gz.lenobl.ru Условия договора об оказании услуг содержаться в проекте договора, являющемся неотъемлемой частью документации об электронном аукционе. </w:t>
      </w:r>
    </w:p>
    <w:p w:rsidR="00E37F04" w:rsidRPr="00E37F04" w:rsidRDefault="00E37F04" w:rsidP="00E37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документы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2"/>
        <w:gridCol w:w="81"/>
      </w:tblGrid>
      <w:tr w:rsidR="00E37F04" w:rsidRPr="00E37F04" w:rsidTr="00E37F04">
        <w:trPr>
          <w:tblHeader/>
          <w:tblCellSpacing w:w="15" w:type="dxa"/>
        </w:trPr>
        <w:tc>
          <w:tcPr>
            <w:tcW w:w="5387" w:type="dxa"/>
            <w:vAlign w:val="center"/>
            <w:hideMark/>
          </w:tcPr>
          <w:p w:rsidR="00E37F04" w:rsidRPr="00E37F04" w:rsidRDefault="00E37F04" w:rsidP="00E37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документа</w:t>
            </w:r>
          </w:p>
        </w:tc>
        <w:tc>
          <w:tcPr>
            <w:tcW w:w="0" w:type="auto"/>
            <w:vAlign w:val="center"/>
          </w:tcPr>
          <w:p w:rsidR="00E37F04" w:rsidRPr="00E37F04" w:rsidRDefault="00E37F04" w:rsidP="00E37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37F04" w:rsidRPr="00E37F04" w:rsidTr="00E37F04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E37F04" w:rsidRPr="00E37F04" w:rsidRDefault="00E37F04" w:rsidP="00E37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об электронном аукционе</w:t>
            </w:r>
          </w:p>
        </w:tc>
        <w:tc>
          <w:tcPr>
            <w:tcW w:w="0" w:type="auto"/>
            <w:vAlign w:val="center"/>
          </w:tcPr>
          <w:p w:rsidR="00E37F04" w:rsidRPr="00E37F04" w:rsidRDefault="00E37F04" w:rsidP="00E37F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7F04" w:rsidRPr="00E37F04" w:rsidTr="00E37F04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E37F04" w:rsidRPr="00E37F04" w:rsidRDefault="00E37F04" w:rsidP="00E37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</w:t>
            </w:r>
          </w:p>
        </w:tc>
        <w:tc>
          <w:tcPr>
            <w:tcW w:w="0" w:type="auto"/>
            <w:vAlign w:val="center"/>
          </w:tcPr>
          <w:p w:rsidR="00E37F04" w:rsidRPr="00E37F04" w:rsidRDefault="00E37F04" w:rsidP="00E37F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7F04" w:rsidRPr="00E37F04" w:rsidTr="00E37F04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E37F04" w:rsidRPr="00E37F04" w:rsidRDefault="00E37F04" w:rsidP="00E37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задания</w:t>
            </w:r>
          </w:p>
        </w:tc>
        <w:tc>
          <w:tcPr>
            <w:tcW w:w="0" w:type="auto"/>
            <w:vAlign w:val="center"/>
          </w:tcPr>
          <w:p w:rsidR="00E37F04" w:rsidRPr="00E37F04" w:rsidRDefault="00E37F04" w:rsidP="00E37F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7F04" w:rsidRPr="00E37F04" w:rsidTr="00E37F04">
        <w:trPr>
          <w:tblCellSpacing w:w="15" w:type="dxa"/>
        </w:trPr>
        <w:tc>
          <w:tcPr>
            <w:tcW w:w="5387" w:type="dxa"/>
            <w:vAlign w:val="center"/>
            <w:hideMark/>
          </w:tcPr>
          <w:p w:rsidR="00E37F04" w:rsidRPr="00E37F04" w:rsidRDefault="00E37F04" w:rsidP="00E37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Сметы</w:t>
            </w:r>
          </w:p>
        </w:tc>
        <w:tc>
          <w:tcPr>
            <w:tcW w:w="0" w:type="auto"/>
            <w:vAlign w:val="center"/>
          </w:tcPr>
          <w:p w:rsidR="00E37F04" w:rsidRPr="00E37F04" w:rsidRDefault="00E37F04" w:rsidP="00E37F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75" w:rsidRDefault="00726C75" w:rsidP="00E37F04">
      <w:pPr>
        <w:jc w:val="both"/>
      </w:pPr>
    </w:p>
    <w:sectPr w:rsidR="00726C75" w:rsidSect="00E37F04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E1F"/>
    <w:rsid w:val="00015249"/>
    <w:rsid w:val="000D4E48"/>
    <w:rsid w:val="000F5840"/>
    <w:rsid w:val="00245746"/>
    <w:rsid w:val="00272E56"/>
    <w:rsid w:val="002731C9"/>
    <w:rsid w:val="00291A0D"/>
    <w:rsid w:val="002E697D"/>
    <w:rsid w:val="003039F1"/>
    <w:rsid w:val="0032543B"/>
    <w:rsid w:val="00353F75"/>
    <w:rsid w:val="00394395"/>
    <w:rsid w:val="00394729"/>
    <w:rsid w:val="003C4472"/>
    <w:rsid w:val="00447AA7"/>
    <w:rsid w:val="00483A9D"/>
    <w:rsid w:val="004A4CD9"/>
    <w:rsid w:val="0053288B"/>
    <w:rsid w:val="0056368C"/>
    <w:rsid w:val="005730DF"/>
    <w:rsid w:val="005E6696"/>
    <w:rsid w:val="00626E1F"/>
    <w:rsid w:val="006D6060"/>
    <w:rsid w:val="00704BEB"/>
    <w:rsid w:val="0071312F"/>
    <w:rsid w:val="007240AE"/>
    <w:rsid w:val="00726C75"/>
    <w:rsid w:val="00763118"/>
    <w:rsid w:val="00764445"/>
    <w:rsid w:val="007B2A3E"/>
    <w:rsid w:val="008456C1"/>
    <w:rsid w:val="00861608"/>
    <w:rsid w:val="008D0D89"/>
    <w:rsid w:val="008E23CD"/>
    <w:rsid w:val="008E2DA7"/>
    <w:rsid w:val="00942D89"/>
    <w:rsid w:val="009752ED"/>
    <w:rsid w:val="009E48B3"/>
    <w:rsid w:val="00A6171D"/>
    <w:rsid w:val="00A86F61"/>
    <w:rsid w:val="00A96C5C"/>
    <w:rsid w:val="00AB4BEC"/>
    <w:rsid w:val="00B74D8F"/>
    <w:rsid w:val="00BB7CA4"/>
    <w:rsid w:val="00BF679B"/>
    <w:rsid w:val="00C705EC"/>
    <w:rsid w:val="00C77B44"/>
    <w:rsid w:val="00C872DB"/>
    <w:rsid w:val="00CE0614"/>
    <w:rsid w:val="00D53E52"/>
    <w:rsid w:val="00DB1461"/>
    <w:rsid w:val="00DD046D"/>
    <w:rsid w:val="00E23C7C"/>
    <w:rsid w:val="00E26A46"/>
    <w:rsid w:val="00E37F04"/>
    <w:rsid w:val="00E6327F"/>
    <w:rsid w:val="00E64E5E"/>
    <w:rsid w:val="00EB60A6"/>
    <w:rsid w:val="00EC057A"/>
    <w:rsid w:val="00ED2831"/>
    <w:rsid w:val="00ED68D0"/>
    <w:rsid w:val="00F11463"/>
    <w:rsid w:val="00F876F9"/>
    <w:rsid w:val="00FA77E0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7F04"/>
    <w:rPr>
      <w:color w:val="0000FF"/>
      <w:u w:val="single"/>
    </w:rPr>
  </w:style>
  <w:style w:type="paragraph" w:customStyle="1" w:styleId="upload-filename">
    <w:name w:val="upload-filename"/>
    <w:basedOn w:val="a"/>
    <w:rsid w:val="00E37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7F04"/>
    <w:rPr>
      <w:color w:val="0000FF"/>
      <w:u w:val="single"/>
    </w:rPr>
  </w:style>
  <w:style w:type="paragraph" w:customStyle="1" w:styleId="upload-filename">
    <w:name w:val="upload-filename"/>
    <w:basedOn w:val="a"/>
    <w:rsid w:val="00E37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8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92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22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5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5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621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4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334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66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107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28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666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7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36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456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6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396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74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87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3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020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5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18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38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87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00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61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74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075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4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8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925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9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47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522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1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765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0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74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17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05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8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0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57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79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7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49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57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77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8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541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66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170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60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226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9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050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83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1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627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7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6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00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062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26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2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136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411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9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678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28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4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58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88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286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4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04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0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81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23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9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9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8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561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1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0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583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96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71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5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36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623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03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41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4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380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02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0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85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9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96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1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253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29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34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257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1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8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795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5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52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286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48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37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94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3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07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1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545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35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9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42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64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5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7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092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7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23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33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155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4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5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45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1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0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2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2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97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53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0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992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4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189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51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0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98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76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1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703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9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04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16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1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080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5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00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18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044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2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45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155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63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66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2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0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55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8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8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1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4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298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0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0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243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79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0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003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51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7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138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43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4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05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056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78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32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73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8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45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14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39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9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63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8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4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16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37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9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18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67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76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54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033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809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70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670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2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04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86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77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037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35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2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397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8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31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76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734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8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6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309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67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2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99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1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76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771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5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5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874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6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28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5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7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088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8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533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8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553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1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79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363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01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751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35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13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78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34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16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338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0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18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50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17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4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4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4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86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5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09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0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56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3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157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0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1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91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14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780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95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08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7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20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2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590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6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4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334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2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8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35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4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8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69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6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8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14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92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071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33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2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599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25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338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4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07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164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66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232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94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702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7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109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50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40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939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92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0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151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38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766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0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850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0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72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018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1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97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693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67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54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1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1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17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8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3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57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60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1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933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95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9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768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6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8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614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2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70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55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84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380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22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17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14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61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8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tp-et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Владимировна Миняева</dc:creator>
  <cp:keywords/>
  <dc:description/>
  <cp:lastModifiedBy>Виктория Владимировна Миняева</cp:lastModifiedBy>
  <cp:revision>2</cp:revision>
  <dcterms:created xsi:type="dcterms:W3CDTF">2017-07-26T12:40:00Z</dcterms:created>
  <dcterms:modified xsi:type="dcterms:W3CDTF">2017-07-26T12:47:00Z</dcterms:modified>
</cp:coreProperties>
</file>