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6" type="#_x0000_t75" style="width:1in;height:18.15pt" o:ole="">
            <v:imagedata r:id="rId6" o:title=""/>
          </v:shape>
          <w:control r:id="rId7" w:name="DefaultOcxName" w:shapeid="_x0000_i1196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размещения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09.02.2018 18:28 (MSK+00:00)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1in;height:18.15pt" o:ole="">
            <v:imagedata r:id="rId8" o:title=""/>
          </v:shape>
          <w:control r:id="rId9" w:name="DefaultOcxName1" w:shapeid="_x0000_i1195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Идентификационный номер электронного аукциона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ЭАКР470000000717559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4" type="#_x0000_t75" style="width:1in;height:18.15pt" o:ole="">
            <v:imagedata r:id="rId10" o:title=""/>
          </v:shape>
          <w:control r:id="rId11" w:name="DefaultOcxName2" w:shapeid="_x0000_i1194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оценке технического состояния и проектированию капитального ремонта общего имущества многоквартирных домов, расположенных на территории Всеволожского муниципального района Ленинградской области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3" type="#_x0000_t75" style="width:1in;height:18.15pt" o:ole="">
            <v:imagedata r:id="rId12" o:title=""/>
          </v:shape>
          <w:control r:id="rId13" w:name="DefaultOcxName3" w:shapeid="_x0000_i1193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организации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2" type="#_x0000_t75" style="width:1in;height:18.15pt" o:ole="">
            <v:imagedata r:id="rId14" o:title=""/>
          </v:shape>
          <w:control r:id="rId15" w:name="DefaultOcxName4" w:shapeid="_x0000_i1192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1" type="#_x0000_t75" style="width:1in;height:18.15pt" o:ole="">
            <v:imagedata r:id="rId16" o:title=""/>
          </v:shape>
          <w:control r:id="rId17" w:name="DefaultOcxName5" w:shapeid="_x0000_i1191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1in;height:18.15pt" o:ole="">
            <v:imagedata r:id="rId18" o:title=""/>
          </v:shape>
          <w:control r:id="rId19" w:name="DefaultOcxName6" w:shapeid="_x0000_i1190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1in;height:18.15pt" o:ole="">
            <v:imagedata r:id="rId20" o:title=""/>
          </v:shape>
          <w:control r:id="rId21" w:name="DefaultOcxName7" w:shapeid="_x0000_i1189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1in;height:18.15pt" o:ole="">
            <v:imagedata r:id="rId22" o:title=""/>
          </v:shape>
          <w:control r:id="rId23" w:name="DefaultOcxName8" w:shapeid="_x0000_i1188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1in;height:18.15pt" o:ole="">
            <v:imagedata r:id="rId24" o:title=""/>
          </v:shape>
          <w:control r:id="rId25" w:name="DefaultOcxName9" w:shapeid="_x0000_i1187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+7(812)400-24-81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Полное наименование заказчика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1in;height:18.15pt" o:ole="">
            <v:imagedata r:id="rId26" o:title=""/>
          </v:shape>
          <w:control r:id="rId27" w:name="DefaultOcxName10" w:shapeid="_x0000_i1186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5" type="#_x0000_t75" style="width:1in;height:18.15pt" o:ole="">
            <v:imagedata r:id="rId28" o:title=""/>
          </v:shape>
          <w:control r:id="rId29" w:name="DefaultOcxName11" w:shapeid="_x0000_i1185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1in;height:18.15pt" o:ole="">
            <v:imagedata r:id="rId30" o:title=""/>
          </v:shape>
          <w:control r:id="rId31" w:name="DefaultOcxName12" w:shapeid="_x0000_i1184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1in;height:18.15pt" o:ole="">
            <v:imagedata r:id="rId32" o:title=""/>
          </v:shape>
          <w:control r:id="rId33" w:name="DefaultOcxName13" w:shapeid="_x0000_i1183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заказчика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1in;height:18.15pt" o:ole="">
            <v:imagedata r:id="rId22" o:title=""/>
          </v:shape>
          <w:control r:id="rId34" w:name="DefaultOcxName14" w:shapeid="_x0000_i1182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1in;height:18.15pt" o:ole="">
            <v:imagedata r:id="rId35" o:title=""/>
          </v:shape>
          <w:control r:id="rId36" w:name="DefaultOcxName15" w:shapeid="_x0000_i1181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телефона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0" type="#_x0000_t75" style="width:1in;height:18.15pt" o:ole="">
            <v:imagedata r:id="rId37" o:title=""/>
          </v:shape>
          <w:control r:id="rId38" w:name="DefaultOcxName16" w:shapeid="_x0000_i1180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1in;height:18.15pt" o:ole="">
            <v:imagedata r:id="rId39" o:title=""/>
          </v:shape>
          <w:control r:id="rId40" w:name="DefaultOcxName17" w:shapeid="_x0000_i1179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02.03.2018 09:00 (MSK+00:00)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8" type="#_x0000_t75" style="width:1in;height:18.15pt" o:ole="">
            <v:imagedata r:id="rId41" o:title=""/>
          </v:shape>
          <w:control r:id="rId42" w:name="DefaultOcxName18" w:shapeid="_x0000_i1178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06.03.2018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1in;height:18.15pt" o:ole="">
            <v:imagedata r:id="rId43" o:title=""/>
          </v:shape>
          <w:control r:id="rId44" w:name="DefaultOcxName19" w:shapeid="_x0000_i1177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12.03.2018 09:30 (MSK+00:00)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1in;height:18.15pt" o:ole="">
            <v:imagedata r:id="rId45" o:title=""/>
          </v:shape>
          <w:control r:id="rId46" w:name="DefaultOcxName20" w:shapeid="_x0000_i1176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выполнения работ (услуг)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Первомайская, д. 13;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Первомайская, д. 5;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Первомайская, д. 7;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Первомайская, д. 9;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Хесина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13;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Хесина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16;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Г.п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им. Морозова, ул.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Хесина</w:t>
      </w:r>
      <w:proofErr w:type="spell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, д. 18.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1in;height:18.15pt" o:ole="">
            <v:imagedata r:id="rId47" o:title=""/>
          </v:shape>
          <w:control r:id="rId48" w:name="DefaultOcxName21" w:shapeid="_x0000_i1175"/>
        </w:object>
      </w:r>
      <w:proofErr w:type="gramEnd"/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12 недель с момента начала выполнения работ. Промежуточные сроки выполнения работ определены в соответствии с Графиком выполнения работ (раздел XIV документации).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1in;height:18.15pt" o:ole="">
            <v:imagedata r:id="rId49" o:title=""/>
          </v:shape>
          <w:control r:id="rId50" w:name="DefaultOcxName22" w:shapeid="_x0000_i1174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(п.5.3 Проекта договора), справки о стоимости выполненных работ и затрат по форме КС-3, и получения Заказчиком</w:t>
      </w:r>
      <w:proofErr w:type="gramEnd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выставленного Подрядчиком счета и счета-фактуры (для лиц, являющихся плательщиком НДС), согласно сметной документации (Приложение № 4 к Проекту договора) с учетом понижающего коэффициента. Оплата осуществляется в безналичной форме и считается произведенной в момент зачисления денежных средств на корреспондентский счет банка Подрядчика.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1in;height:18.15pt" o:ole="">
            <v:imagedata r:id="rId51" o:title=""/>
          </v:shape>
          <w:control r:id="rId52" w:name="DefaultOcxName23" w:shapeid="_x0000_i1173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10 467 116.80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1in;height:18.15pt" o:ole="">
            <v:imagedata r:id="rId53" o:title=""/>
          </v:shape>
          <w:control r:id="rId54" w:name="DefaultOcxName24" w:shapeid="_x0000_i1172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1" type="#_x0000_t75" style="width:1in;height:18.15pt" o:ole="">
            <v:imagedata r:id="rId55" o:title=""/>
          </v:shape>
          <w:control r:id="rId56" w:name="DefaultOcxName25" w:shapeid="_x0000_i1171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523 355.84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1in;height:18.15pt" o:ole="">
            <v:imagedata r:id="rId57" o:title=""/>
          </v:shape>
          <w:control r:id="rId58" w:name="DefaultOcxName26" w:shapeid="_x0000_i1170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5.00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9" type="#_x0000_t75" style="width:1in;height:18.15pt" o:ole="">
            <v:imagedata r:id="rId59" o:title=""/>
          </v:shape>
          <w:control r:id="rId60" w:name="DefaultOcxName27" w:shapeid="_x0000_i1169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3 140 135.04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1in;height:18.15pt" o:ole="">
            <v:imagedata r:id="rId61" o:title=""/>
          </v:shape>
          <w:control r:id="rId62" w:name="DefaultOcxName28" w:shapeid="_x0000_i1168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30.00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1in;height:18.15pt" o:ole="">
            <v:imagedata r:id="rId63" o:title=""/>
          </v:shape>
          <w:control r:id="rId64" w:name="DefaultOcxName29" w:shapeid="_x0000_i1167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E558CD" w:rsidRPr="00E558CD" w:rsidRDefault="00E558CD" w:rsidP="00E558C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</w:t>
      </w:r>
      <w:r w:rsidRPr="00E558CD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1in;height:18.15pt" o:ole="">
            <v:imagedata r:id="rId65" o:title=""/>
          </v:shape>
          <w:control r:id="rId66" w:name="DefaultOcxName30" w:shapeid="_x0000_i1166"/>
        </w:object>
      </w:r>
    </w:p>
    <w:p w:rsidR="00E558CD" w:rsidRPr="00E558CD" w:rsidRDefault="00E558CD" w:rsidP="00E55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8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документы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1"/>
      </w:tblGrid>
      <w:tr w:rsidR="00E558CD" w:rsidRPr="00E558CD" w:rsidTr="00E558C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</w:tr>
      <w:tr w:rsidR="00E558CD" w:rsidRPr="00E558CD" w:rsidTr="00E5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231" type="#_x0000_t75" style="width:1in;height:18.15pt" o:ole="">
                  <v:imagedata r:id="rId67" o:title=""/>
                </v:shape>
                <w:control r:id="rId68" w:name="DefaultOcxName31" w:shapeid="_x0000_i1231"/>
              </w:object>
            </w:r>
          </w:p>
        </w:tc>
      </w:tr>
      <w:tr w:rsidR="00E558CD" w:rsidRPr="00E558CD" w:rsidTr="00E5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230" type="#_x0000_t75" style="width:1in;height:18.15pt" o:ole="">
                  <v:imagedata r:id="rId69" o:title=""/>
                </v:shape>
                <w:control r:id="rId70" w:name="DefaultOcxName36" w:shapeid="_x0000_i1230"/>
              </w:object>
            </w:r>
          </w:p>
        </w:tc>
      </w:tr>
      <w:tr w:rsidR="00E558CD" w:rsidRPr="00E558CD" w:rsidTr="00E5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229" type="#_x0000_t75" style="width:1in;height:18.15pt" o:ole="">
                  <v:imagedata r:id="rId71" o:title=""/>
                </v:shape>
                <w:control r:id="rId72" w:name="DefaultOcxName41" w:shapeid="_x0000_i1229"/>
              </w:object>
            </w:r>
          </w:p>
        </w:tc>
      </w:tr>
      <w:tr w:rsidR="00E558CD" w:rsidRPr="00E558CD" w:rsidTr="00E5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СТО-10-05-2017 Правила выполне</w:t>
            </w:r>
            <w:bookmarkStart w:id="0" w:name="_GoBack"/>
            <w:bookmarkEnd w:id="0"/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оформления проектной и рабочей документации</w:t>
            </w: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228" type="#_x0000_t75" style="width:1in;height:18.15pt" o:ole="">
                  <v:imagedata r:id="rId73" o:title=""/>
                </v:shape>
                <w:control r:id="rId74" w:name="DefaultOcxName46" w:shapeid="_x0000_i1228"/>
              </w:object>
            </w:r>
          </w:p>
        </w:tc>
      </w:tr>
      <w:tr w:rsidR="00E558CD" w:rsidRPr="00E558CD" w:rsidTr="00E558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558CD" w:rsidRPr="00E558CD" w:rsidRDefault="00E558CD" w:rsidP="00E55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СТО-27-06-2017 Правила формирования состава разделов проектной документации</w:t>
            </w:r>
            <w:r w:rsidRPr="00E55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227" type="#_x0000_t75" style="width:1in;height:18.15pt" o:ole="">
                  <v:imagedata r:id="rId75" o:title=""/>
                </v:shape>
                <w:control r:id="rId76" w:name="DefaultOcxName51" w:shapeid="_x0000_i1227"/>
              </w:object>
            </w:r>
          </w:p>
        </w:tc>
      </w:tr>
    </w:tbl>
    <w:p w:rsidR="00630107" w:rsidRDefault="00630107" w:rsidP="00E558CD">
      <w:pPr>
        <w:jc w:val="both"/>
      </w:pPr>
    </w:p>
    <w:sectPr w:rsidR="00630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A26CD"/>
    <w:multiLevelType w:val="multilevel"/>
    <w:tmpl w:val="5C84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8FF"/>
    <w:rsid w:val="00630107"/>
    <w:rsid w:val="00C468FF"/>
    <w:rsid w:val="00E5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25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731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5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513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07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2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19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1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2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13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86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203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11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60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62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83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353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44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24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4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7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590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2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9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82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0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45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589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52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32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0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278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8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9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800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89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2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079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1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3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135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9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2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238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36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17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181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503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1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523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71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11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586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0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5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203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04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8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8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92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7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40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5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85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68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7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90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522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38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076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11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17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9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9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1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789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85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8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87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44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89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58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69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control" Target="activeX/activeX32.xml"/><Relationship Id="rId16" Type="http://schemas.openxmlformats.org/officeDocument/2006/relationships/image" Target="media/image6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control" Target="activeX/activeX18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control" Target="activeX/activeX34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control" Target="activeX/activeX16.xml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image" Target="media/image25.wmf"/><Relationship Id="rId76" Type="http://schemas.openxmlformats.org/officeDocument/2006/relationships/control" Target="activeX/activeX36.xml"/><Relationship Id="rId7" Type="http://schemas.openxmlformats.org/officeDocument/2006/relationships/control" Target="activeX/activeX1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control" Target="activeX/activeX1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Олегович Свирин</dc:creator>
  <cp:keywords/>
  <dc:description/>
  <cp:lastModifiedBy>Роман Олегович Свирин</cp:lastModifiedBy>
  <cp:revision>2</cp:revision>
  <dcterms:created xsi:type="dcterms:W3CDTF">2018-02-09T15:29:00Z</dcterms:created>
  <dcterms:modified xsi:type="dcterms:W3CDTF">2018-02-09T15:31:00Z</dcterms:modified>
</cp:coreProperties>
</file>